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E81190">
            <w:r>
              <w:t>Echtzeit Reiseassistent</w:t>
            </w:r>
          </w:p>
        </w:tc>
        <w:tc>
          <w:tcPr>
            <w:tcW w:w="6804" w:type="dxa"/>
          </w:tcPr>
          <w:p w:rsidR="007507B2" w:rsidRDefault="007507B2">
            <w:r>
              <w:t>Prio:</w:t>
            </w:r>
            <w:r w:rsidR="00E81190">
              <w:t xml:space="preserve"> 6 / 20’000</w:t>
            </w:r>
          </w:p>
          <w:p w:rsidR="007507B2" w:rsidRDefault="007507B2"/>
          <w:p w:rsidR="007507B2" w:rsidRDefault="007507B2"/>
        </w:tc>
      </w:tr>
      <w:tr w:rsidR="007507B2" w:rsidRPr="00E81190"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E81190" w:rsidRDefault="00E81190">
            <w:pPr>
              <w:rPr>
                <w:lang w:val="de-CH"/>
              </w:rPr>
            </w:pPr>
            <w:r w:rsidRPr="00E81190">
              <w:rPr>
                <w:lang w:val="de-CH"/>
              </w:rPr>
              <w:t>Ermöglicht entspanntes und stressfreies Reisen</w:t>
            </w:r>
          </w:p>
          <w:p w:rsidR="00E81190" w:rsidRPr="00E81190" w:rsidRDefault="00E81190">
            <w:pPr>
              <w:rPr>
                <w:lang w:val="de-CH"/>
              </w:rPr>
            </w:pPr>
            <w:r w:rsidRPr="00E81190">
              <w:rPr>
                <w:lang w:val="de-CH"/>
              </w:rPr>
              <w:t xml:space="preserve">Durch die Verarbeitung von verschiedenen Datenquellen können präzisere Prognosen und Empfehlungen erstellt werden. </w:t>
            </w:r>
            <w:r>
              <w:rPr>
                <w:lang w:val="de-CH"/>
              </w:rPr>
              <w:t xml:space="preserve">Die neue App verarbeitet dabei unter anderem Daten aus der aktuellen Verkehrssituation im Individualverkehr sowie dem öffentlichen Verkehr, zum Beispiel Verspätungen, Baustellen und Unfälle. Ein weiteres Element sind abgerufene Fahrpläne, Routenberechnungen, Daten aus dem automatischen Ticketing, automatischer Frequenzerhebung sowie verkaufte Tickets als individuelle Informationen der Reisenden. Auch das aktuelle Wetter, historische Verkehrsdaten und Veranstaltungen werden einbezogen. Basierend auf all diesen Daten wird vor und während der Reise in ECHTZEIT die beste Route vorgeschlagen beziehungsweise angepasst. Die App interagiert dazu aktiv mit dem Benutzer. </w:t>
            </w:r>
          </w:p>
        </w:tc>
      </w:tr>
      <w:tr w:rsidR="007507B2" w:rsidRPr="00E81190" w:rsidTr="007507B2">
        <w:tc>
          <w:tcPr>
            <w:tcW w:w="1831" w:type="dxa"/>
          </w:tcPr>
          <w:p w:rsidR="007507B2" w:rsidRPr="00E81190" w:rsidRDefault="007507B2">
            <w:pPr>
              <w:rPr>
                <w:lang w:val="de-CH"/>
              </w:rPr>
            </w:pPr>
            <w:r w:rsidRPr="00E81190">
              <w:rPr>
                <w:lang w:val="de-CH"/>
              </w:rPr>
              <w:t>Bedarf</w:t>
            </w:r>
            <w:r w:rsidRPr="00E81190">
              <w:rPr>
                <w:lang w:val="de-CH"/>
              </w:rPr>
              <w:br/>
              <w:t>Need</w:t>
            </w:r>
          </w:p>
          <w:p w:rsidR="007507B2" w:rsidRPr="00E81190" w:rsidRDefault="007507B2">
            <w:pPr>
              <w:rPr>
                <w:lang w:val="de-CH"/>
              </w:rPr>
            </w:pPr>
          </w:p>
          <w:p w:rsidR="007507B2" w:rsidRPr="00E81190" w:rsidRDefault="007507B2">
            <w:pPr>
              <w:rPr>
                <w:lang w:val="de-CH"/>
              </w:rPr>
            </w:pPr>
          </w:p>
          <w:p w:rsidR="007507B2" w:rsidRPr="00E81190" w:rsidRDefault="007507B2">
            <w:pPr>
              <w:rPr>
                <w:lang w:val="de-CH"/>
              </w:rPr>
            </w:pPr>
          </w:p>
          <w:p w:rsidR="007507B2" w:rsidRPr="00E81190" w:rsidRDefault="007507B2">
            <w:pPr>
              <w:rPr>
                <w:lang w:val="de-CH"/>
              </w:rPr>
            </w:pPr>
          </w:p>
          <w:p w:rsidR="007507B2" w:rsidRPr="00E81190" w:rsidRDefault="007507B2">
            <w:pPr>
              <w:rPr>
                <w:lang w:val="de-CH"/>
              </w:rPr>
            </w:pPr>
          </w:p>
          <w:p w:rsidR="007507B2" w:rsidRPr="00E81190" w:rsidRDefault="007507B2">
            <w:pPr>
              <w:rPr>
                <w:lang w:val="de-CH"/>
              </w:rPr>
            </w:pPr>
          </w:p>
          <w:p w:rsidR="007507B2" w:rsidRPr="00E81190" w:rsidRDefault="007507B2">
            <w:pPr>
              <w:rPr>
                <w:lang w:val="de-CH"/>
              </w:rPr>
            </w:pPr>
          </w:p>
          <w:p w:rsidR="007507B2" w:rsidRPr="00E81190" w:rsidRDefault="007507B2">
            <w:pPr>
              <w:rPr>
                <w:lang w:val="de-CH"/>
              </w:rPr>
            </w:pPr>
          </w:p>
          <w:p w:rsidR="007507B2" w:rsidRPr="00E81190" w:rsidRDefault="007507B2">
            <w:pPr>
              <w:rPr>
                <w:lang w:val="de-CH"/>
              </w:rPr>
            </w:pPr>
          </w:p>
        </w:tc>
        <w:tc>
          <w:tcPr>
            <w:tcW w:w="13190" w:type="dxa"/>
            <w:gridSpan w:val="2"/>
          </w:tcPr>
          <w:p w:rsidR="007507B2" w:rsidRDefault="00E81190">
            <w:pPr>
              <w:rPr>
                <w:lang w:val="de-CH"/>
              </w:rPr>
            </w:pPr>
            <w:r>
              <w:rPr>
                <w:lang w:val="de-CH"/>
              </w:rPr>
              <w:t>Reisende: entspanntes und stressfreies Reisen</w:t>
            </w:r>
          </w:p>
          <w:p w:rsidR="00E81190" w:rsidRPr="00E81190" w:rsidRDefault="00E81190">
            <w:pPr>
              <w:rPr>
                <w:lang w:val="de-CH"/>
              </w:rPr>
            </w:pPr>
            <w:r>
              <w:rPr>
                <w:lang w:val="de-CH"/>
              </w:rPr>
              <w:t>Betreiber: Verkehrslenkung</w:t>
            </w:r>
          </w:p>
        </w:tc>
      </w:tr>
      <w:tr w:rsidR="007507B2" w:rsidRPr="00E81190" w:rsidTr="007507B2">
        <w:tc>
          <w:tcPr>
            <w:tcW w:w="1831" w:type="dxa"/>
          </w:tcPr>
          <w:p w:rsidR="007507B2" w:rsidRDefault="007507B2">
            <w:r>
              <w:t>Vorgehen</w:t>
            </w:r>
          </w:p>
          <w:p w:rsidR="007507B2" w:rsidRDefault="007507B2">
            <w:r>
              <w:t>Approach</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E81190" w:rsidP="00E81190">
            <w:pPr>
              <w:pStyle w:val="ListParagraph"/>
              <w:numPr>
                <w:ilvl w:val="0"/>
                <w:numId w:val="1"/>
              </w:numPr>
            </w:pPr>
            <w:r>
              <w:t>Verknüpfung der verschiedenen Datenquellen / Datenintegration</w:t>
            </w:r>
          </w:p>
          <w:p w:rsidR="00E81190" w:rsidRDefault="00E81190" w:rsidP="00E81190">
            <w:pPr>
              <w:pStyle w:val="ListParagraph"/>
              <w:numPr>
                <w:ilvl w:val="0"/>
                <w:numId w:val="1"/>
              </w:numPr>
              <w:rPr>
                <w:lang w:val="de-CH"/>
              </w:rPr>
            </w:pPr>
            <w:r w:rsidRPr="00E81190">
              <w:rPr>
                <w:lang w:val="de-CH"/>
              </w:rPr>
              <w:t>Integration und Kombination von IV und öV</w:t>
            </w:r>
          </w:p>
          <w:p w:rsidR="00E81190" w:rsidRPr="00E81190" w:rsidRDefault="00E81190" w:rsidP="00E81190">
            <w:pPr>
              <w:pStyle w:val="ListParagraph"/>
              <w:numPr>
                <w:ilvl w:val="0"/>
                <w:numId w:val="1"/>
              </w:numPr>
              <w:rPr>
                <w:lang w:val="de-CH"/>
              </w:rPr>
            </w:pPr>
            <w:r>
              <w:rPr>
                <w:lang w:val="de-CH"/>
              </w:rPr>
              <w:t>Kapazitätsdaten / -messungen</w:t>
            </w:r>
          </w:p>
        </w:tc>
      </w:tr>
      <w:tr w:rsidR="007507B2" w:rsidRPr="00813467" w:rsidTr="007507B2">
        <w:tc>
          <w:tcPr>
            <w:tcW w:w="1831" w:type="dxa"/>
          </w:tcPr>
          <w:p w:rsidR="007507B2" w:rsidRDefault="007507B2">
            <w:r>
              <w:t>Nutzen</w:t>
            </w:r>
          </w:p>
          <w:p w:rsidR="007507B2" w:rsidRDefault="007507B2">
            <w:r>
              <w:t>Benefit</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E81190" w:rsidP="00E81190">
            <w:r>
              <w:t>Reisende:</w:t>
            </w:r>
          </w:p>
          <w:p w:rsidR="00E81190" w:rsidRDefault="00E81190" w:rsidP="00E81190">
            <w:pPr>
              <w:pStyle w:val="ListParagraph"/>
              <w:numPr>
                <w:ilvl w:val="0"/>
                <w:numId w:val="1"/>
              </w:numPr>
            </w:pPr>
            <w:r>
              <w:t>Entspannt und stressfrei reisen</w:t>
            </w:r>
          </w:p>
          <w:p w:rsidR="00E81190" w:rsidRDefault="00E81190" w:rsidP="00E81190">
            <w:pPr>
              <w:pStyle w:val="ListParagraph"/>
              <w:numPr>
                <w:ilvl w:val="0"/>
                <w:numId w:val="1"/>
              </w:numPr>
            </w:pPr>
            <w:r>
              <w:t>Ökologischer Reisen</w:t>
            </w:r>
          </w:p>
          <w:p w:rsidR="00E81190" w:rsidRDefault="00E81190" w:rsidP="00E81190">
            <w:pPr>
              <w:pStyle w:val="ListParagraph"/>
              <w:numPr>
                <w:ilvl w:val="0"/>
                <w:numId w:val="1"/>
              </w:numPr>
            </w:pPr>
            <w:r>
              <w:t>Bessere Planbarkeit</w:t>
            </w:r>
          </w:p>
          <w:p w:rsidR="00E81190" w:rsidRDefault="00E81190" w:rsidP="00E81190">
            <w:r>
              <w:t>Betreiber:</w:t>
            </w:r>
          </w:p>
          <w:p w:rsidR="00E81190" w:rsidRDefault="00E81190" w:rsidP="00E81190">
            <w:pPr>
              <w:pStyle w:val="ListParagraph"/>
              <w:numPr>
                <w:ilvl w:val="0"/>
                <w:numId w:val="1"/>
              </w:numPr>
            </w:pPr>
            <w:r>
              <w:t>Bessere Auslastung</w:t>
            </w:r>
          </w:p>
          <w:p w:rsidR="00E81190" w:rsidRDefault="00E81190" w:rsidP="00E81190">
            <w:r>
              <w:t>Versicherer:</w:t>
            </w:r>
          </w:p>
          <w:p w:rsidR="00E81190" w:rsidRPr="00813467" w:rsidRDefault="00E81190" w:rsidP="00E81190">
            <w:pPr>
              <w:pStyle w:val="ListParagraph"/>
              <w:numPr>
                <w:ilvl w:val="0"/>
                <w:numId w:val="1"/>
              </w:numPr>
              <w:rPr>
                <w:lang w:val="de-CH"/>
              </w:rPr>
            </w:pPr>
            <w:r w:rsidRPr="00813467">
              <w:rPr>
                <w:lang w:val="de-CH"/>
              </w:rPr>
              <w:t>Neues Geschäftsmodell</w:t>
            </w:r>
            <w:r w:rsidR="00813467" w:rsidRPr="00813467">
              <w:rPr>
                <w:lang w:val="de-CH"/>
              </w:rPr>
              <w:t>: “garantierte Ankunftszeit” als Versicherungsgegenstand</w:t>
            </w:r>
          </w:p>
        </w:tc>
      </w:tr>
      <w:tr w:rsidR="007507B2" w:rsidTr="007507B2">
        <w:tc>
          <w:tcPr>
            <w:tcW w:w="1831" w:type="dxa"/>
          </w:tcPr>
          <w:p w:rsidR="007507B2" w:rsidRDefault="007507B2">
            <w:r>
              <w:t>Verdienstmodell</w:t>
            </w:r>
          </w:p>
          <w:p w:rsidR="007507B2" w:rsidRDefault="007507B2">
            <w:r>
              <w:t>Value Capture</w:t>
            </w:r>
          </w:p>
          <w:p w:rsidR="007507B2" w:rsidRDefault="007507B2"/>
          <w:p w:rsidR="007507B2" w:rsidRDefault="007507B2"/>
          <w:p w:rsidR="007507B2" w:rsidRDefault="007507B2"/>
        </w:tc>
        <w:tc>
          <w:tcPr>
            <w:tcW w:w="13190" w:type="dxa"/>
            <w:gridSpan w:val="2"/>
          </w:tcPr>
          <w:p w:rsidR="007507B2" w:rsidRDefault="00813467" w:rsidP="00813467">
            <w:pPr>
              <w:pStyle w:val="ListParagraph"/>
              <w:numPr>
                <w:ilvl w:val="0"/>
                <w:numId w:val="1"/>
              </w:numPr>
            </w:pPr>
            <w:r>
              <w:t>Lastabhängiges Preismodell</w:t>
            </w:r>
          </w:p>
          <w:p w:rsidR="00813467" w:rsidRDefault="00813467" w:rsidP="00813467">
            <w:pPr>
              <w:pStyle w:val="ListParagraph"/>
              <w:numPr>
                <w:ilvl w:val="0"/>
                <w:numId w:val="1"/>
              </w:numPr>
            </w:pPr>
            <w:r>
              <w:t>Versicherungsgeschäft für garantierte Ankunftszeit</w:t>
            </w:r>
          </w:p>
        </w:tc>
      </w:tr>
      <w:tr w:rsidR="007507B2" w:rsidRPr="00813467" w:rsidTr="007507B2">
        <w:tc>
          <w:tcPr>
            <w:tcW w:w="1831" w:type="dxa"/>
          </w:tcPr>
          <w:p w:rsidR="007507B2" w:rsidRDefault="007507B2">
            <w:r>
              <w:t>Alternativen</w:t>
            </w:r>
          </w:p>
          <w:p w:rsidR="007507B2" w:rsidRDefault="007507B2">
            <w:r>
              <w:t>Competition</w:t>
            </w:r>
          </w:p>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813467" w:rsidP="00813467">
            <w:pPr>
              <w:pStyle w:val="ListParagraph"/>
              <w:numPr>
                <w:ilvl w:val="0"/>
                <w:numId w:val="1"/>
              </w:numPr>
            </w:pPr>
            <w:r>
              <w:t>Google</w:t>
            </w:r>
          </w:p>
          <w:p w:rsidR="00813467" w:rsidRDefault="00813467" w:rsidP="00813467">
            <w:pPr>
              <w:pStyle w:val="ListParagraph"/>
              <w:numPr>
                <w:ilvl w:val="0"/>
                <w:numId w:val="1"/>
              </w:numPr>
            </w:pPr>
            <w:r>
              <w:t>Alle grossen Plattformbetreiber</w:t>
            </w:r>
          </w:p>
          <w:p w:rsidR="00813467" w:rsidRDefault="00813467" w:rsidP="00813467">
            <w:pPr>
              <w:pStyle w:val="ListParagraph"/>
              <w:numPr>
                <w:ilvl w:val="0"/>
                <w:numId w:val="1"/>
              </w:numPr>
            </w:pPr>
            <w:r>
              <w:t>Tom Tom</w:t>
            </w:r>
          </w:p>
          <w:p w:rsidR="00813467" w:rsidRPr="00813467" w:rsidRDefault="00813467" w:rsidP="00813467">
            <w:pPr>
              <w:pStyle w:val="ListParagraph"/>
              <w:numPr>
                <w:ilvl w:val="0"/>
                <w:numId w:val="1"/>
              </w:numPr>
              <w:rPr>
                <w:lang w:val="de-CH"/>
              </w:rPr>
            </w:pPr>
            <w:r w:rsidRPr="00813467">
              <w:rPr>
                <w:lang w:val="de-CH"/>
              </w:rPr>
              <w:t>Autoindustrie (mit ihren Apps / Plattformen)</w:t>
            </w:r>
          </w:p>
        </w:tc>
      </w:tr>
      <w:tr w:rsidR="007507B2" w:rsidTr="007507B2">
        <w:tc>
          <w:tcPr>
            <w:tcW w:w="1831" w:type="dxa"/>
          </w:tcPr>
          <w:p w:rsidR="007507B2" w:rsidRDefault="007507B2">
            <w:r>
              <w:t>Offene Fragen</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813467" w:rsidP="00813467">
            <w:pPr>
              <w:pStyle w:val="ListParagraph"/>
              <w:numPr>
                <w:ilvl w:val="0"/>
                <w:numId w:val="1"/>
              </w:numPr>
            </w:pPr>
            <w:r>
              <w:t>Privacy</w:t>
            </w:r>
          </w:p>
          <w:p w:rsidR="00813467" w:rsidRDefault="00813467" w:rsidP="00813467">
            <w:pPr>
              <w:pStyle w:val="ListParagraph"/>
              <w:numPr>
                <w:ilvl w:val="0"/>
                <w:numId w:val="1"/>
              </w:numPr>
            </w:pPr>
            <w:r>
              <w:t>Sicherheit</w:t>
            </w:r>
          </w:p>
          <w:p w:rsidR="00813467" w:rsidRDefault="00813467" w:rsidP="00813467">
            <w:pPr>
              <w:pStyle w:val="ListParagraph"/>
              <w:numPr>
                <w:ilvl w:val="0"/>
                <w:numId w:val="1"/>
              </w:numPr>
            </w:pPr>
            <w:r>
              <w:t>Zugang zu den nötigen Daten</w:t>
            </w:r>
          </w:p>
          <w:p w:rsidR="00813467" w:rsidRDefault="00813467" w:rsidP="00813467">
            <w:pPr>
              <w:pStyle w:val="ListParagraph"/>
              <w:numPr>
                <w:ilvl w:val="0"/>
                <w:numId w:val="1"/>
              </w:numPr>
            </w:pPr>
            <w:r>
              <w:t>Rückkopplungseffekte</w:t>
            </w:r>
          </w:p>
          <w:p w:rsidR="00813467" w:rsidRDefault="00813467" w:rsidP="00813467"/>
          <w:p w:rsidR="00813467" w:rsidRDefault="00813467" w:rsidP="00813467">
            <w:r>
              <w:t>Kann mit “Schweiz Staufrei” kombiniert werden.</w:t>
            </w:r>
            <w:bookmarkStart w:id="0" w:name="_GoBack"/>
            <w:bookmarkEnd w:id="0"/>
          </w:p>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813467"/>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5AA"/>
    <w:multiLevelType w:val="hybridMultilevel"/>
    <w:tmpl w:val="8FA2B920"/>
    <w:lvl w:ilvl="0" w:tplc="AAC4AC1E">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390B60"/>
    <w:rsid w:val="005209F0"/>
    <w:rsid w:val="005A0263"/>
    <w:rsid w:val="007507B2"/>
    <w:rsid w:val="00796C84"/>
    <w:rsid w:val="007E2940"/>
    <w:rsid w:val="00813467"/>
    <w:rsid w:val="00A01A18"/>
    <w:rsid w:val="00E81190"/>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337235"/>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2018-02-24T20:30:00Z</dcterms:modified>
</cp:coreProperties>
</file>